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D61" w:rsidRDefault="00017D61" w:rsidP="00CE412D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46520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5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D61" w:rsidRDefault="00017D61" w:rsidP="00CE412D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</w:p>
    <w:p w:rsidR="00017D61" w:rsidRDefault="00017D61" w:rsidP="00CE412D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</w:p>
    <w:p w:rsidR="00017D61" w:rsidRDefault="00017D61" w:rsidP="00017D61">
      <w:pPr>
        <w:pStyle w:val="aa"/>
        <w:rPr>
          <w:rFonts w:ascii="Times New Roman" w:hAnsi="Times New Roman"/>
          <w:b/>
          <w:sz w:val="24"/>
          <w:szCs w:val="24"/>
        </w:rPr>
      </w:pPr>
    </w:p>
    <w:p w:rsidR="00017D61" w:rsidRDefault="00017D61" w:rsidP="00017D61">
      <w:pPr>
        <w:pStyle w:val="aa"/>
        <w:rPr>
          <w:rFonts w:ascii="Times New Roman" w:hAnsi="Times New Roman"/>
          <w:b/>
          <w:sz w:val="24"/>
          <w:szCs w:val="24"/>
        </w:rPr>
      </w:pPr>
    </w:p>
    <w:p w:rsidR="00CE412D" w:rsidRDefault="00CE412D" w:rsidP="00017D61">
      <w:pPr>
        <w:pStyle w:val="aa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МУНИЦИПАЛЬНОЕ  КАЗЕННОЕ  ОБЩЕОБРАЗОВАТЕЛЬНОЕ  УЧРЕЖДЕНИЕ </w:t>
      </w:r>
    </w:p>
    <w:p w:rsidR="00CE412D" w:rsidRDefault="00CE412D" w:rsidP="00CE412D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«КОЧУБЕЙСКАЯ  СРЕДНЯЯ  ОБЩЕОБРАЗОВАТЕЛЬНАЯ  ШКОЛА № 2» </w:t>
      </w:r>
    </w:p>
    <w:p w:rsidR="00CE412D" w:rsidRDefault="00CE412D" w:rsidP="00CE412D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ТАРУМОВСКОГО  РАЙОН РЕСПУБЛИКИ  ДАГЕСТАН</w:t>
      </w:r>
    </w:p>
    <w:tbl>
      <w:tblPr>
        <w:tblW w:w="0" w:type="auto"/>
        <w:jc w:val="center"/>
        <w:tblInd w:w="-725" w:type="dxa"/>
        <w:tblBorders>
          <w:top w:val="thinThickSmallGap" w:sz="24" w:space="0" w:color="auto"/>
        </w:tblBorders>
        <w:tblLook w:val="00A0"/>
      </w:tblPr>
      <w:tblGrid>
        <w:gridCol w:w="10296"/>
      </w:tblGrid>
      <w:tr w:rsidR="00CE412D" w:rsidTr="00CE412D">
        <w:trPr>
          <w:trHeight w:val="202"/>
          <w:jc w:val="center"/>
        </w:trPr>
        <w:tc>
          <w:tcPr>
            <w:tcW w:w="10296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CE412D" w:rsidRDefault="00CE412D">
            <w:pPr>
              <w:pStyle w:val="aa"/>
              <w:spacing w:line="276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368880 РД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Тарумовский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р-н, ст. Кочубей ул.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Зульпукарова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16, </w:t>
            </w:r>
            <w:r>
              <w:rPr>
                <w:rFonts w:ascii="Times New Roman" w:hAnsi="Times New Roman"/>
                <w:b/>
                <w:lang w:val="en-US"/>
              </w:rPr>
              <w:t>e</w:t>
            </w:r>
            <w:r>
              <w:rPr>
                <w:rFonts w:ascii="Times New Roman" w:hAnsi="Times New Roman"/>
                <w:b/>
              </w:rPr>
              <w:t>-</w:t>
            </w:r>
            <w:r>
              <w:rPr>
                <w:rFonts w:ascii="Times New Roman" w:hAnsi="Times New Roman"/>
                <w:b/>
                <w:lang w:val="en-US"/>
              </w:rPr>
              <w:t>mail</w:t>
            </w:r>
            <w:r>
              <w:rPr>
                <w:rFonts w:ascii="Times New Roman" w:hAnsi="Times New Roman"/>
                <w:b/>
              </w:rPr>
              <w:t xml:space="preserve">: </w:t>
            </w:r>
            <w:hyperlink r:id="rId8" w:history="1">
              <w:r>
                <w:rPr>
                  <w:rStyle w:val="ab"/>
                  <w:rFonts w:ascii="Times New Roman" w:hAnsi="Times New Roman"/>
                  <w:b/>
                  <w:lang w:val="en-US" w:eastAsia="ru-RU"/>
                </w:rPr>
                <w:t>school</w:t>
              </w:r>
              <w:r>
                <w:rPr>
                  <w:rStyle w:val="ab"/>
                  <w:rFonts w:ascii="Times New Roman" w:hAnsi="Times New Roman"/>
                  <w:b/>
                  <w:lang w:eastAsia="ru-RU"/>
                </w:rPr>
                <w:t>-</w:t>
              </w:r>
              <w:r>
                <w:rPr>
                  <w:rStyle w:val="ab"/>
                  <w:rFonts w:ascii="Times New Roman" w:hAnsi="Times New Roman"/>
                  <w:b/>
                  <w:lang w:val="en-US" w:eastAsia="ru-RU"/>
                </w:rPr>
                <w:t>kochubei</w:t>
              </w:r>
              <w:r>
                <w:rPr>
                  <w:rStyle w:val="ab"/>
                  <w:rFonts w:ascii="Times New Roman" w:hAnsi="Times New Roman"/>
                  <w:b/>
                  <w:lang w:eastAsia="ru-RU"/>
                </w:rPr>
                <w:t>2@</w:t>
              </w:r>
              <w:r>
                <w:rPr>
                  <w:rStyle w:val="ab"/>
                  <w:rFonts w:ascii="Times New Roman" w:hAnsi="Times New Roman"/>
                  <w:b/>
                  <w:lang w:val="en-US" w:eastAsia="ru-RU"/>
                </w:rPr>
                <w:t>mail</w:t>
              </w:r>
              <w:r>
                <w:rPr>
                  <w:rStyle w:val="ab"/>
                  <w:rFonts w:ascii="Times New Roman" w:hAnsi="Times New Roman"/>
                  <w:b/>
                  <w:lang w:eastAsia="ru-RU"/>
                </w:rPr>
                <w:t>.</w:t>
              </w:r>
              <w:r>
                <w:rPr>
                  <w:rStyle w:val="ab"/>
                  <w:rFonts w:ascii="Times New Roman" w:hAnsi="Times New Roman"/>
                  <w:b/>
                  <w:lang w:val="en-US" w:eastAsia="ru-RU"/>
                </w:rPr>
                <w:t>ru</w:t>
              </w:r>
            </w:hyperlink>
          </w:p>
          <w:p w:rsidR="00CE412D" w:rsidRDefault="00CE412D">
            <w:pPr>
              <w:pStyle w:val="aa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E412D" w:rsidRDefault="00CE412D" w:rsidP="00CE412D">
            <w:pPr>
              <w:shd w:val="clear" w:color="auto" w:fill="FFFFFF"/>
              <w:spacing w:before="100" w:beforeAutospacing="1" w:after="100" w:afterAutospacing="1" w:line="240" w:lineRule="auto"/>
              <w:jc w:val="right"/>
              <w:rPr>
                <w:rFonts w:ascii="Georgia" w:eastAsia="Times New Roman" w:hAnsi="Georgi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CE412D" w:rsidRPr="00A0045A" w:rsidRDefault="00CE412D" w:rsidP="00CE412D">
            <w:pPr>
              <w:shd w:val="clear" w:color="auto" w:fill="FFFFFF"/>
              <w:spacing w:after="0" w:line="240" w:lineRule="auto"/>
              <w:jc w:val="right"/>
              <w:rPr>
                <w:rFonts w:ascii="Georgia" w:eastAsia="Times New Roman" w:hAnsi="Georgia" w:cs="Times New Roman"/>
                <w:color w:val="000000"/>
                <w:sz w:val="20"/>
                <w:szCs w:val="20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color w:val="000000"/>
                <w:sz w:val="20"/>
                <w:szCs w:val="20"/>
                <w:lang w:eastAsia="ru-RU"/>
              </w:rPr>
              <w:t>«УТВЕРЖДЕНО»</w:t>
            </w:r>
          </w:p>
          <w:p w:rsidR="00CE412D" w:rsidRDefault="00CE412D" w:rsidP="00CE412D">
            <w:pPr>
              <w:shd w:val="clear" w:color="auto" w:fill="FFFFFF"/>
              <w:spacing w:after="0" w:line="240" w:lineRule="auto"/>
              <w:jc w:val="center"/>
              <w:rPr>
                <w:rFonts w:ascii="Georgia" w:eastAsia="Times New Roman" w:hAnsi="Georgia" w:cs="Times New Roman"/>
                <w:i/>
                <w:iCs/>
                <w:color w:val="000000"/>
                <w:sz w:val="20"/>
                <w:lang w:eastAsia="ru-RU"/>
              </w:rPr>
            </w:pPr>
            <w:r>
              <w:rPr>
                <w:rFonts w:ascii="Georgia" w:eastAsia="Times New Roman" w:hAnsi="Georgia" w:cs="Times New Roman"/>
                <w:i/>
                <w:iCs/>
                <w:color w:val="000000"/>
                <w:sz w:val="20"/>
                <w:lang w:eastAsia="ru-RU"/>
              </w:rPr>
              <w:t xml:space="preserve">                                                                                                                                                        </w:t>
            </w:r>
            <w:r w:rsidRPr="00A0045A">
              <w:rPr>
                <w:rFonts w:ascii="Georgia" w:eastAsia="Times New Roman" w:hAnsi="Georgia" w:cs="Times New Roman"/>
                <w:i/>
                <w:iCs/>
                <w:color w:val="000000"/>
                <w:sz w:val="20"/>
                <w:lang w:eastAsia="ru-RU"/>
              </w:rPr>
              <w:t>Директор школы</w:t>
            </w:r>
          </w:p>
          <w:p w:rsidR="00CE412D" w:rsidRPr="00A0045A" w:rsidRDefault="00CE412D" w:rsidP="00CE412D">
            <w:pPr>
              <w:shd w:val="clear" w:color="auto" w:fill="FFFFFF"/>
              <w:spacing w:after="0" w:line="240" w:lineRule="auto"/>
              <w:jc w:val="center"/>
              <w:rPr>
                <w:rFonts w:ascii="Georgia" w:eastAsia="Times New Roman" w:hAnsi="Georgia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Georgia" w:eastAsia="Times New Roman" w:hAnsi="Georgia" w:cs="Times New Roman"/>
                <w:i/>
                <w:iCs/>
                <w:color w:val="000000"/>
                <w:sz w:val="20"/>
                <w:lang w:eastAsia="ru-RU"/>
              </w:rPr>
              <w:t xml:space="preserve">                                                                                                                      _____________М.С. </w:t>
            </w:r>
            <w:proofErr w:type="spellStart"/>
            <w:r>
              <w:rPr>
                <w:rFonts w:ascii="Georgia" w:eastAsia="Times New Roman" w:hAnsi="Georgia" w:cs="Times New Roman"/>
                <w:i/>
                <w:iCs/>
                <w:color w:val="000000"/>
                <w:sz w:val="20"/>
                <w:lang w:eastAsia="ru-RU"/>
              </w:rPr>
              <w:t>Сайпулаев</w:t>
            </w:r>
            <w:proofErr w:type="spellEnd"/>
            <w:r w:rsidRPr="00A0045A">
              <w:rPr>
                <w:rFonts w:ascii="Georgia" w:eastAsia="Times New Roman" w:hAnsi="Georgia" w:cs="Times New Roman"/>
                <w:i/>
                <w:iCs/>
                <w:color w:val="000000"/>
                <w:sz w:val="20"/>
                <w:lang w:eastAsia="ru-RU"/>
              </w:rPr>
              <w:t xml:space="preserve"> </w:t>
            </w:r>
            <w:r>
              <w:rPr>
                <w:rFonts w:ascii="Georgia" w:eastAsia="Times New Roman" w:hAnsi="Georgia" w:cs="Times New Roman"/>
                <w:i/>
                <w:iCs/>
                <w:color w:val="000000"/>
                <w:sz w:val="20"/>
                <w:lang w:eastAsia="ru-RU"/>
              </w:rPr>
              <w:t xml:space="preserve">           </w:t>
            </w:r>
          </w:p>
          <w:p w:rsidR="00CE412D" w:rsidRDefault="00CE412D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  <w:p w:rsidR="00CE412D" w:rsidRPr="00E44F39" w:rsidRDefault="00CE412D" w:rsidP="00CE412D">
            <w:pPr>
              <w:shd w:val="clear" w:color="auto" w:fill="FFFFFF"/>
              <w:spacing w:before="100" w:beforeAutospacing="1" w:after="100" w:afterAutospacing="1" w:line="200" w:lineRule="atLeast"/>
              <w:jc w:val="center"/>
              <w:rPr>
                <w:rFonts w:ascii="Georgia" w:eastAsia="Times New Roman" w:hAnsi="Georgia" w:cs="Times New Roman"/>
                <w:color w:val="000000"/>
                <w:sz w:val="48"/>
                <w:szCs w:val="20"/>
                <w:lang w:eastAsia="ru-RU"/>
              </w:rPr>
            </w:pPr>
            <w:r w:rsidRPr="00E44F39">
              <w:rPr>
                <w:rFonts w:ascii="Georgia" w:eastAsia="Times New Roman" w:hAnsi="Georgia" w:cs="Times New Roman"/>
                <w:b/>
                <w:bCs/>
                <w:color w:val="000000"/>
                <w:sz w:val="56"/>
                <w:szCs w:val="20"/>
                <w:lang w:eastAsia="ru-RU"/>
              </w:rPr>
              <w:t>Календарно-тематическое</w:t>
            </w:r>
            <w:r w:rsidRPr="00E44F39">
              <w:rPr>
                <w:rFonts w:ascii="Georgia" w:eastAsia="Times New Roman" w:hAnsi="Georgia" w:cs="Times New Roman"/>
                <w:b/>
                <w:bCs/>
                <w:color w:val="000000"/>
                <w:sz w:val="48"/>
                <w:szCs w:val="20"/>
                <w:lang w:eastAsia="ru-RU"/>
              </w:rPr>
              <w:t xml:space="preserve"> планирование по биологии в 7 классе</w:t>
            </w: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E44F39" w:rsidRDefault="00E44F39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</w:pPr>
          </w:p>
          <w:p w:rsidR="00CE412D" w:rsidRPr="00A0045A" w:rsidRDefault="00CE412D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  <w:t>Программа</w:t>
            </w:r>
            <w:r w:rsidRPr="00A0045A">
              <w:rPr>
                <w:rFonts w:ascii="Georgia" w:eastAsia="Times New Roman" w:hAnsi="Georgia" w:cs="Times New Roman"/>
                <w:color w:val="000000"/>
                <w:sz w:val="20"/>
                <w:szCs w:val="20"/>
                <w:lang w:eastAsia="ru-RU"/>
              </w:rPr>
              <w:t>: БИОЛОГИЯ 7 класс. Автор программы: В.Б.Захаров, Н.И.Сонин, Е.Т.Захарова; «Дрофа», Москва, 2008 год</w:t>
            </w:r>
          </w:p>
          <w:p w:rsidR="00CE412D" w:rsidRPr="00A0045A" w:rsidRDefault="00CE412D" w:rsidP="00CE412D">
            <w:pPr>
              <w:shd w:val="clear" w:color="auto" w:fill="FFFFFF"/>
              <w:spacing w:before="100" w:beforeAutospacing="1" w:after="100" w:afterAutospacing="1" w:line="200" w:lineRule="atLeast"/>
              <w:rPr>
                <w:rFonts w:ascii="Georgia" w:eastAsia="Times New Roman" w:hAnsi="Georgia" w:cs="Times New Roman"/>
                <w:color w:val="000000"/>
                <w:sz w:val="20"/>
                <w:szCs w:val="20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color w:val="000000"/>
                <w:sz w:val="20"/>
                <w:szCs w:val="20"/>
                <w:u w:val="single"/>
                <w:lang w:eastAsia="ru-RU"/>
              </w:rPr>
              <w:t>Учебник</w:t>
            </w:r>
            <w:r w:rsidRPr="00A0045A">
              <w:rPr>
                <w:rFonts w:ascii="Georgia" w:eastAsia="Times New Roman" w:hAnsi="Georgia" w:cs="Times New Roman"/>
                <w:color w:val="000000"/>
                <w:sz w:val="20"/>
                <w:szCs w:val="20"/>
                <w:lang w:eastAsia="ru-RU"/>
              </w:rPr>
              <w:t> БИОЛОГИЯ: МНОГООБРАЗИЕ ЖИВЫХ ОРГАНИЗМОВ, 7 класс, В.Б.Захаров, Н.И.Сонин; Изд-во «Дрофа» ОАО «Московские учебники», 2008 год.</w:t>
            </w:r>
          </w:p>
          <w:tbl>
            <w:tblPr>
              <w:tblW w:w="0" w:type="auto"/>
              <w:tblCellSpacing w:w="15" w:type="dxa"/>
              <w:shd w:val="clear" w:color="auto" w:fill="FFFFFF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388"/>
              <w:gridCol w:w="890"/>
              <w:gridCol w:w="4509"/>
              <w:gridCol w:w="3283"/>
            </w:tblGrid>
            <w:tr w:rsidR="00CE412D" w:rsidRPr="00A0045A" w:rsidTr="00A51C34">
              <w:trPr>
                <w:trHeight w:val="330"/>
                <w:tblCellSpacing w:w="15" w:type="dxa"/>
              </w:trPr>
              <w:tc>
                <w:tcPr>
                  <w:tcW w:w="78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№ </w:t>
                  </w:r>
                  <w:r w:rsidRPr="00A0045A">
                    <w:rPr>
                      <w:rFonts w:ascii="Georgia" w:eastAsia="Times New Roman" w:hAnsi="Georgia" w:cs="Times New Roman"/>
                      <w:b/>
                      <w:bCs/>
                      <w:sz w:val="24"/>
                      <w:szCs w:val="24"/>
                      <w:lang w:eastAsia="ru-RU"/>
                    </w:rPr>
                    <w:t>урока</w:t>
                  </w:r>
                </w:p>
              </w:tc>
              <w:tc>
                <w:tcPr>
                  <w:tcW w:w="6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b/>
                      <w:bCs/>
                      <w:sz w:val="24"/>
                      <w:szCs w:val="24"/>
                      <w:lang w:eastAsia="ru-RU"/>
                    </w:rPr>
                    <w:t>Дата</w:t>
                  </w:r>
                </w:p>
              </w:tc>
              <w:tc>
                <w:tcPr>
                  <w:tcW w:w="51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b/>
                      <w:bCs/>
                      <w:sz w:val="24"/>
                      <w:szCs w:val="24"/>
                      <w:lang w:eastAsia="ru-RU"/>
                    </w:rPr>
                    <w:t>Тема урока</w:t>
                  </w:r>
                </w:p>
              </w:tc>
              <w:tc>
                <w:tcPr>
                  <w:tcW w:w="321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b/>
                      <w:bCs/>
                      <w:sz w:val="24"/>
                      <w:szCs w:val="24"/>
                      <w:lang w:eastAsia="ru-RU"/>
                    </w:rPr>
                    <w:t>Домашнее задание</w:t>
                  </w: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10485" w:type="dxa"/>
                  <w:gridSpan w:val="4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b/>
                      <w:bCs/>
                      <w:sz w:val="24"/>
                      <w:szCs w:val="24"/>
                      <w:lang w:eastAsia="ru-RU"/>
                    </w:rPr>
                    <w:t>Тема 1. Введение. (3 часа)</w:t>
                  </w: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78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1/1</w:t>
                  </w:r>
                </w:p>
              </w:tc>
              <w:tc>
                <w:tcPr>
                  <w:tcW w:w="6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1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vAlign w:val="center"/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Мир живых организмов. Уровни организации живого.</w:t>
                  </w:r>
                </w:p>
              </w:tc>
              <w:tc>
                <w:tcPr>
                  <w:tcW w:w="321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78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2/2</w:t>
                  </w:r>
                </w:p>
              </w:tc>
              <w:tc>
                <w:tcPr>
                  <w:tcW w:w="6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1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vAlign w:val="center"/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Ч. Дарвин о происхождении видов.</w:t>
                  </w:r>
                </w:p>
              </w:tc>
              <w:tc>
                <w:tcPr>
                  <w:tcW w:w="321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78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3/3</w:t>
                  </w:r>
                </w:p>
              </w:tc>
              <w:tc>
                <w:tcPr>
                  <w:tcW w:w="6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1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vAlign w:val="center"/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ind w:left="288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Многообразие организмов и их классификация.</w:t>
                  </w:r>
                </w:p>
              </w:tc>
              <w:tc>
                <w:tcPr>
                  <w:tcW w:w="321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10485" w:type="dxa"/>
                  <w:gridSpan w:val="4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b/>
                      <w:bCs/>
                      <w:sz w:val="24"/>
                      <w:szCs w:val="24"/>
                      <w:lang w:eastAsia="ru-RU"/>
                    </w:rPr>
                    <w:t>Тема 2. Царство Прокариоты (3 часа)</w:t>
                  </w: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78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4/1</w:t>
                  </w:r>
                </w:p>
              </w:tc>
              <w:tc>
                <w:tcPr>
                  <w:tcW w:w="6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1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ind w:firstLine="29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Общая характеристика прокариот, происхождение.</w:t>
                  </w:r>
                </w:p>
              </w:tc>
              <w:tc>
                <w:tcPr>
                  <w:tcW w:w="321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78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5/2</w:t>
                  </w:r>
                </w:p>
              </w:tc>
              <w:tc>
                <w:tcPr>
                  <w:tcW w:w="6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1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ind w:left="288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Особенности строения и жизнедеятельности прокариот, их роль в природе и практическое значение.</w:t>
                  </w:r>
                </w:p>
              </w:tc>
              <w:tc>
                <w:tcPr>
                  <w:tcW w:w="321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78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6/3</w:t>
                  </w:r>
                </w:p>
              </w:tc>
              <w:tc>
                <w:tcPr>
                  <w:tcW w:w="6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1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ind w:left="288" w:firstLine="29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Подцарство</w:t>
                  </w:r>
                  <w:proofErr w:type="spellEnd"/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spellStart"/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Оксифотобактерии</w:t>
                  </w:r>
                  <w:proofErr w:type="spellEnd"/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. Особенности организации, роль в природе и практическое значение.</w:t>
                  </w:r>
                </w:p>
              </w:tc>
              <w:tc>
                <w:tcPr>
                  <w:tcW w:w="321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10485" w:type="dxa"/>
                  <w:gridSpan w:val="4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b/>
                      <w:bCs/>
                      <w:sz w:val="24"/>
                      <w:szCs w:val="24"/>
                      <w:lang w:eastAsia="ru-RU"/>
                    </w:rPr>
                    <w:t>Тема 3. Царство Грибы (4 часа)</w:t>
                  </w:r>
                </w:p>
              </w:tc>
            </w:tr>
            <w:tr w:rsidR="00CE412D" w:rsidRPr="00A0045A" w:rsidTr="00A51C34">
              <w:trPr>
                <w:trHeight w:val="345"/>
                <w:tblCellSpacing w:w="15" w:type="dxa"/>
              </w:trPr>
              <w:tc>
                <w:tcPr>
                  <w:tcW w:w="78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7/1</w:t>
                  </w:r>
                </w:p>
              </w:tc>
              <w:tc>
                <w:tcPr>
                  <w:tcW w:w="6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13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  <w:t>Царство Грибы. Особенности организации грибов.</w:t>
                  </w:r>
                </w:p>
                <w:p w:rsidR="00CE412D" w:rsidRPr="00A0045A" w:rsidRDefault="00CE412D" w:rsidP="00A51C34">
                  <w:pPr>
                    <w:spacing w:before="100" w:beforeAutospacing="1" w:after="100" w:afterAutospacing="1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  <w:r w:rsidRPr="00A0045A">
                    <w:rPr>
                      <w:rFonts w:ascii="Georgia" w:eastAsia="Times New Roman" w:hAnsi="Georgia" w:cs="Times New Roman"/>
                      <w:b/>
                      <w:bCs/>
                      <w:i/>
                      <w:iCs/>
                      <w:sz w:val="24"/>
                      <w:szCs w:val="24"/>
                      <w:lang w:eastAsia="ru-RU"/>
                    </w:rPr>
                    <w:t>Лабораторная работа №1 </w:t>
                  </w:r>
                  <w:r w:rsidRPr="00A0045A">
                    <w:rPr>
                      <w:rFonts w:ascii="Georgia" w:eastAsia="Times New Roman" w:hAnsi="Georgia" w:cs="Times New Roman"/>
                      <w:i/>
                      <w:iCs/>
                      <w:sz w:val="24"/>
                      <w:szCs w:val="24"/>
                      <w:lang w:eastAsia="ru-RU"/>
                    </w:rPr>
                    <w:t xml:space="preserve">“Строение плесневого гриба </w:t>
                  </w:r>
                  <w:proofErr w:type="spellStart"/>
                  <w:r w:rsidRPr="00A0045A">
                    <w:rPr>
                      <w:rFonts w:ascii="Georgia" w:eastAsia="Times New Roman" w:hAnsi="Georgia" w:cs="Times New Roman"/>
                      <w:i/>
                      <w:iCs/>
                      <w:sz w:val="24"/>
                      <w:szCs w:val="24"/>
                      <w:lang w:eastAsia="ru-RU"/>
                    </w:rPr>
                    <w:t>мукора</w:t>
                  </w:r>
                  <w:proofErr w:type="spellEnd"/>
                  <w:r w:rsidRPr="00A0045A">
                    <w:rPr>
                      <w:rFonts w:ascii="Georgia" w:eastAsia="Times New Roman" w:hAnsi="Georgia" w:cs="Times New Roman"/>
                      <w:i/>
                      <w:iCs/>
                      <w:sz w:val="24"/>
                      <w:szCs w:val="24"/>
                      <w:lang w:eastAsia="ru-RU"/>
                    </w:rPr>
                    <w:t>”.</w:t>
                  </w:r>
                </w:p>
              </w:tc>
              <w:tc>
                <w:tcPr>
                  <w:tcW w:w="3210" w:type="dxa"/>
                  <w:tcBorders>
                    <w:top w:val="single" w:sz="4" w:space="0" w:color="00000A"/>
                    <w:left w:val="single" w:sz="4" w:space="0" w:color="00000A"/>
                    <w:bottom w:val="single" w:sz="4" w:space="0" w:color="00000A"/>
                    <w:right w:val="single" w:sz="4" w:space="0" w:color="00000A"/>
                  </w:tcBorders>
                  <w:shd w:val="clear" w:color="auto" w:fill="FFFFFF"/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CE412D" w:rsidRPr="00A0045A" w:rsidRDefault="00CE412D" w:rsidP="00A51C34">
                  <w:pPr>
                    <w:spacing w:after="0" w:line="240" w:lineRule="auto"/>
                    <w:rPr>
                      <w:rFonts w:ascii="Georgia" w:eastAsia="Times New Roman" w:hAnsi="Georgia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CE412D" w:rsidRDefault="00CE412D">
            <w:pPr>
              <w:pStyle w:val="aa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CE412D" w:rsidRDefault="00CE412D" w:rsidP="00CE412D">
      <w:pPr>
        <w:shd w:val="clear" w:color="auto" w:fill="FFFFFF"/>
        <w:spacing w:before="100" w:beforeAutospacing="1" w:after="100" w:afterAutospacing="1" w:line="240" w:lineRule="auto"/>
        <w:rPr>
          <w:rFonts w:ascii="Georgia" w:eastAsia="Times New Roman" w:hAnsi="Georgia" w:cs="Times New Roman"/>
          <w:b/>
          <w:bCs/>
          <w:color w:val="000000"/>
          <w:sz w:val="20"/>
          <w:szCs w:val="20"/>
          <w:lang w:eastAsia="ru-RU"/>
        </w:rPr>
      </w:pP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388"/>
        <w:gridCol w:w="890"/>
        <w:gridCol w:w="4609"/>
        <w:gridCol w:w="2778"/>
      </w:tblGrid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8/2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Многообразие грибов. Роль грибов в природе и жизни человека.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№2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“Распознавание съедобных и ядовитых грибов”.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9/3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Отдел Лишайники. Подготовка к контрольной работе.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10/4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Контрольная работа № 1 </w:t>
            </w: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по теме: «Царства Прокариоты, Грибы, Лишайники»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9605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Тема 4. Царство Растения (16 часов)</w:t>
            </w: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11/1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Коррекция знаний по теме </w:t>
            </w: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lastRenderedPageBreak/>
              <w:t>«Царства Прокариоты, Грибы, Лишайники».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Общая характеристика царства Растения.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lastRenderedPageBreak/>
              <w:t>12/2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Особенности жизнедеятельности растений, систематика растений.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9605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proofErr w:type="spellStart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Подцарство</w:t>
            </w:r>
            <w:proofErr w:type="spellEnd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 xml:space="preserve"> Низшие растения (2 часа)</w:t>
            </w: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13/3.1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firstLine="29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proofErr w:type="spell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Подцарство</w:t>
            </w:r>
            <w:proofErr w:type="spell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 Низшие растения. Общая характеристика водорослей.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firstLine="29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№3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“Изучение внешнего строения водорослей»</w:t>
            </w: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14/4.2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Размножение и развитие водорослей. Многообразие водорослей, их роль в природе и практическое значение.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9605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proofErr w:type="spellStart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Подцарство</w:t>
            </w:r>
            <w:proofErr w:type="spellEnd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 xml:space="preserve"> Высшие Растения (12 часов)</w:t>
            </w: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15/5.1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firstLine="29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Общая характеристика </w:t>
            </w:r>
            <w:proofErr w:type="spell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подцарства</w:t>
            </w:r>
            <w:proofErr w:type="spell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 Высшие растения.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16/6.2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Отдел Моховидные, особенности строения и жизнедеятельности.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№4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“Изучение внешнего строения мхов”.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17/7.3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Отделы Плауновидные, Хвощевидные, Папоротниковидные, особенности строения и жизнедеятельности.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18/8.4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Особенности строения и жизнедеятельности папоротников, их роль в природе, практическое значение.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 5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“Изучение внешнего строения папоротника”.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19/9.5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Отдел Голосеменные растения, особенности строения и жизнедеятельности, происхождение.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 </w:t>
            </w: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№6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“Изучение строения и многообразия голосеменных растений”.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20/10.6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Многообразие видов голосеменных, их роль в природе и практическое значение.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21/11.7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Отдел Покрытосеменные, особенности организации, </w:t>
            </w: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lastRenderedPageBreak/>
              <w:t>происхождение.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№7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“Изучение строения покрытосеменных растений”.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lastRenderedPageBreak/>
              <w:t>22/12.8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Размножение покрытосеменных растений.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23/13.9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Класс Двудольные растения. Характерные особенности семейств Розоцветные, Крестоцветные и Паслёновые.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24/14.10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Класс </w:t>
            </w:r>
            <w:proofErr w:type="gram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Однодольные</w:t>
            </w:r>
            <w:proofErr w:type="gram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. Характерные признаки семейства Злаки. Характерные признаки семейства Лилейные.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25/15.11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Обобщение и систематизация знаний по теме: «Царство Растения».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№8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“Распознавание наиболее распространенных растений своей местности, определение их систематического положения и значения в жизни человека”. </w:t>
            </w: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Подготовка к контрольной работе.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26/16.12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Контрольная работа № 2</w:t>
            </w: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 по теме: «Царство Растения»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9605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Тема 4. Царство Животные (37 часов)</w:t>
            </w: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27/1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 w:firstLine="29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Коррекция знаний по теме «Царство Растения». Общая характеристика царства животных.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9605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proofErr w:type="spellStart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Подцарство</w:t>
            </w:r>
            <w:proofErr w:type="spellEnd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Одноклеточные</w:t>
            </w:r>
            <w:proofErr w:type="gramEnd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 xml:space="preserve"> (2 часа)</w:t>
            </w: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28/2.1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Особенности организации одноклеточных или простейших, их классификация.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29/3.2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Многообразие и значение одноклеточных животных.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9605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proofErr w:type="spellStart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Подцарство</w:t>
            </w:r>
            <w:proofErr w:type="spellEnd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Многоклеточные</w:t>
            </w:r>
            <w:proofErr w:type="gramEnd"/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 xml:space="preserve"> (34 часа)</w:t>
            </w: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30/4.1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Особенности организации </w:t>
            </w:r>
            <w:proofErr w:type="gram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многоклеточных</w:t>
            </w:r>
            <w:proofErr w:type="gram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. Губки как примитивные многоклеточные животные.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31/5.2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Особенности организации </w:t>
            </w:r>
            <w:proofErr w:type="gram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кишечнополостных</w:t>
            </w:r>
            <w:proofErr w:type="gram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32/6.3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Бесполое и половое размножение </w:t>
            </w:r>
            <w:proofErr w:type="gram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кишечнополостных</w:t>
            </w:r>
            <w:proofErr w:type="gram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lastRenderedPageBreak/>
              <w:t>33/7.4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Многообразие кишечнополостных, их значение в природе и жизни человека.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34/8.5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Особенности строения плоских червей. Класс Ресничные черви.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35/9.6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Плоские черви-паразиты. Меры профилактики паразитарных заболеваний.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36/10.7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Тип Круглые черви: особенности их организации.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37/11.8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Особенности строения и жизнедеятельности кольчатых червей. Многощетинковые кольчатые черви.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38/12.9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Малощетинковые кольчатые черви. Пиявки.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39/13.10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Многообразие кольчатых червей. Значение кольчатых червей в биоценозах.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40/14.11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Особенности организации моллюсков, их происхождение.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41/15.12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Многообразие моллюсков, их значение в природе.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42/16.13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Особенности строения и жизнедеятельности членистоногих.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№9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“Изучение внешнего строения и многообразия членистоногих”.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43/17.14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Класс </w:t>
            </w:r>
            <w:proofErr w:type="gram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Ракообразные</w:t>
            </w:r>
            <w:proofErr w:type="gram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. Многообразие ракообразных, их роль в природе.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44/18.15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Класс Паукообразные, особенности строения и жизнедеятельности. Многообразие паукообразных, их роль в природе.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45/19.16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Класс Насекомые. Особенности строения и жизнедеятельности. Размножение и развитие насекомых.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46/20.17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Многообразие насекомых, их роль в природе и практическое значение.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47/21.18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Особенности строения и жизнедеятельности </w:t>
            </w:r>
            <w:proofErr w:type="gram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иглокожих</w:t>
            </w:r>
            <w:proofErr w:type="gram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. Их многообразие и роль в природе.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u w:val="single"/>
                <w:lang w:eastAsia="ru-RU"/>
              </w:rPr>
              <w:t>Тема изучается по усмотрению учителя</w:t>
            </w: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48/22.19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firstLine="29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Контрольная работа №3</w:t>
            </w: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 по теме: «Тип Беспозвоночные»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49/23.20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Коррекция знаний по теме «Тип Беспозвоночные». Особенности организации хордовых. Бесчерепные животные.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lastRenderedPageBreak/>
              <w:t>50/24.21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Подтип Позвоночные. Рыбы – водные позвоночные животные.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№10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“Особенности внешнего строения рыб в связи с образом жизни”.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51/25.22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Основные группы рыб. Их роль в природе и практическое значение.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52/26.23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Класс Земноводные. Особенности их строения, жизнедеятельности как примитивных наземных позвоночных животных.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№11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“Особенности внешнего строения лягушки в связи с образом жизни 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53/27.24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Размножение и развитие земноводных. Их многообразие и экологическая роль в природе.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54/28.25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Класс Пресмыкающиеся. Особенности их строения, жизнедеятельности как первых настоящих наземных позвоночных.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55/29.26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Многообразие пресмыкающихся, их роль в природе и практическое значение. Вымершие группы пресмыкающихся.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56/30.27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Класс Птицы. Особенности строения и жизнедеятельности птиц как высокоорганизованных позвоночных.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№12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“Особенности внешнего строения птиц в связи с образом жизни”.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57/31.28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Особенности </w:t>
            </w:r>
            <w:proofErr w:type="spellStart"/>
            <w:proofErr w:type="gram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op</w:t>
            </w:r>
            <w:proofErr w:type="gram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гaнизации</w:t>
            </w:r>
            <w:proofErr w:type="spell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 птиц, связанные с полётом.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58/32.29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Экологические группы птиц.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59/33.30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Роль птиц в природе, жизни человека и его хозяйственной деятельности.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60/34.31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Класс Млекопитающие. Особенности их строения и жизнедеятельности как высокоорганизованных позвоночных.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№13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 xml:space="preserve">“Изучение строения 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lastRenderedPageBreak/>
              <w:t>млекопитающих”.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lastRenderedPageBreak/>
              <w:t>61/35.32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Плацентарные млекопитающие. Особенности строения и жизнедеятельности, роль в природе и практическая значимость.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Лабораторная работа №14 </w:t>
            </w:r>
            <w:r w:rsidRPr="00A0045A">
              <w:rPr>
                <w:rFonts w:ascii="Georgia" w:eastAsia="Times New Roman" w:hAnsi="Georgia" w:cs="Times New Roman"/>
                <w:i/>
                <w:iCs/>
                <w:sz w:val="24"/>
                <w:szCs w:val="24"/>
                <w:lang w:eastAsia="ru-RU"/>
              </w:rPr>
              <w:t>“ Распознавание животных своей местности, определение их систематического положения и значения в жизни человека ”.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62/36.33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 xml:space="preserve">Сумчатые и </w:t>
            </w:r>
            <w:proofErr w:type="spellStart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первозвери</w:t>
            </w:r>
            <w:proofErr w:type="spellEnd"/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.</w:t>
            </w:r>
          </w:p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Обобщающий урок. Особенности организации животных, их роль в природе, жизни человека, его хозяйственной деятельности.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63/37.34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Контрольная работа № 4 </w:t>
            </w: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по теме: «Тип хордовые».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9605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b/>
                <w:bCs/>
                <w:sz w:val="24"/>
                <w:szCs w:val="24"/>
                <w:lang w:eastAsia="ru-RU"/>
              </w:rPr>
              <w:t>Тема 5. Царство Вирусы (2 часа)</w:t>
            </w: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64/1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ind w:left="288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Коррекция знаний по теме «Тип Хордовые». Общая характеристика вирусов. Строение вируса на примере вируса табачной мозаики.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65/2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Вирусы – возбудители опасных заболеваний человека. Профилактика заболевания гриппом.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Резерв. Повторение.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45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Резерв. Повторение.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  <w:tr w:rsidR="00A0045A" w:rsidRPr="00A0045A" w:rsidTr="00CE412D">
        <w:trPr>
          <w:trHeight w:val="330"/>
          <w:tblCellSpacing w:w="15" w:type="dxa"/>
        </w:trPr>
        <w:tc>
          <w:tcPr>
            <w:tcW w:w="1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jc w:val="center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before="100" w:beforeAutospacing="1" w:after="100" w:afterAutospacing="1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  <w:r w:rsidRPr="00A0045A"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  <w:t>Резерв. Повторение.</w:t>
            </w:r>
          </w:p>
        </w:tc>
        <w:tc>
          <w:tcPr>
            <w:tcW w:w="2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045A" w:rsidRPr="00A0045A" w:rsidRDefault="00A0045A" w:rsidP="00A0045A">
            <w:pPr>
              <w:spacing w:after="0" w:line="240" w:lineRule="auto"/>
              <w:rPr>
                <w:rFonts w:ascii="Georgia" w:eastAsia="Times New Roman" w:hAnsi="Georgia" w:cs="Times New Roman"/>
                <w:sz w:val="24"/>
                <w:szCs w:val="24"/>
                <w:lang w:eastAsia="ru-RU"/>
              </w:rPr>
            </w:pPr>
          </w:p>
        </w:tc>
      </w:tr>
    </w:tbl>
    <w:p w:rsidR="00A0045A" w:rsidRPr="00A0045A" w:rsidRDefault="00A0045A" w:rsidP="00A0045A">
      <w:pPr>
        <w:shd w:val="clear" w:color="auto" w:fill="FFFFFF"/>
        <w:spacing w:before="100" w:beforeAutospacing="1" w:after="100" w:afterAutospacing="1" w:line="200" w:lineRule="atLeast"/>
        <w:ind w:left="-547" w:firstLine="547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Примечание:</w:t>
      </w:r>
      <w:r w:rsidRPr="00A0045A">
        <w:rPr>
          <w:rFonts w:ascii="Georgia" w:eastAsia="Times New Roman" w:hAnsi="Georgia" w:cs="Times New Roman"/>
          <w:b/>
          <w:bCs/>
          <w:color w:val="000000"/>
          <w:sz w:val="20"/>
          <w:szCs w:val="20"/>
          <w:lang w:eastAsia="ru-RU"/>
        </w:rPr>
        <w:t> Контрольный срез знаний рекомендуется проводить один раз в четверть.</w:t>
      </w:r>
    </w:p>
    <w:p w:rsidR="00A0045A" w:rsidRPr="00A0045A" w:rsidRDefault="00A0045A" w:rsidP="00A0045A">
      <w:pPr>
        <w:shd w:val="clear" w:color="auto" w:fill="FFFFFF"/>
        <w:spacing w:before="100" w:beforeAutospacing="1" w:after="100" w:afterAutospacing="1" w:line="200" w:lineRule="atLeast"/>
        <w:jc w:val="center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b/>
          <w:bCs/>
          <w:color w:val="000000"/>
          <w:sz w:val="20"/>
          <w:szCs w:val="20"/>
          <w:lang w:eastAsia="ru-RU"/>
        </w:rPr>
        <w:t>Перечень лабораторных и практических работ по биологии, рекомендованных к обязательному выполнению.</w:t>
      </w:r>
    </w:p>
    <w:p w:rsidR="00A0045A" w:rsidRPr="00A0045A" w:rsidRDefault="00A0045A" w:rsidP="00A0045A">
      <w:p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b/>
          <w:bCs/>
          <w:color w:val="000000"/>
          <w:sz w:val="20"/>
          <w:szCs w:val="20"/>
          <w:lang w:eastAsia="ru-RU"/>
        </w:rPr>
        <w:t>7 класс</w:t>
      </w:r>
    </w:p>
    <w:p w:rsidR="00A0045A" w:rsidRPr="00A0045A" w:rsidRDefault="00A0045A" w:rsidP="00A0045A">
      <w:p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b/>
          <w:bCs/>
          <w:color w:val="000000"/>
          <w:sz w:val="20"/>
          <w:szCs w:val="20"/>
          <w:lang w:eastAsia="ru-RU"/>
        </w:rPr>
        <w:t>1 полугодие</w:t>
      </w:r>
    </w:p>
    <w:p w:rsidR="00A0045A" w:rsidRPr="00A0045A" w:rsidRDefault="00A0045A" w:rsidP="00A0045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 xml:space="preserve">Строение плесневого гриба </w:t>
      </w:r>
      <w:proofErr w:type="spellStart"/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мукора</w:t>
      </w:r>
      <w:proofErr w:type="spellEnd"/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.</w:t>
      </w:r>
    </w:p>
    <w:p w:rsidR="00A0045A" w:rsidRPr="00A0045A" w:rsidRDefault="00A0045A" w:rsidP="00A0045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Распознавание съедобных и ядовитых грибов.</w:t>
      </w:r>
    </w:p>
    <w:p w:rsidR="00A0045A" w:rsidRPr="00A0045A" w:rsidRDefault="00A0045A" w:rsidP="00A0045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Изучение внешнего строения водорослей.</w:t>
      </w:r>
    </w:p>
    <w:p w:rsidR="00A0045A" w:rsidRPr="00A0045A" w:rsidRDefault="00A0045A" w:rsidP="00A0045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Изучение внешнего строения мхов.</w:t>
      </w:r>
    </w:p>
    <w:p w:rsidR="00A0045A" w:rsidRPr="00A0045A" w:rsidRDefault="00A0045A" w:rsidP="00A0045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Изучение внешнего строения папоротника</w:t>
      </w:r>
    </w:p>
    <w:p w:rsidR="00A0045A" w:rsidRPr="00A0045A" w:rsidRDefault="00A0045A" w:rsidP="00A0045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Изучение строения и многообразия голосеменных растений</w:t>
      </w:r>
    </w:p>
    <w:p w:rsidR="00A0045A" w:rsidRPr="00A0045A" w:rsidRDefault="00A0045A" w:rsidP="00A0045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Изучение строения покрытосеменных растений.</w:t>
      </w:r>
    </w:p>
    <w:p w:rsidR="00A0045A" w:rsidRPr="00A0045A" w:rsidRDefault="00A0045A" w:rsidP="00A0045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Распознавание наиболее распространенных растений своей местности, определение их систематического положения и значения в жизни человека.</w:t>
      </w:r>
    </w:p>
    <w:p w:rsidR="00A0045A" w:rsidRPr="00A0045A" w:rsidRDefault="00A0045A" w:rsidP="00A0045A">
      <w:pPr>
        <w:shd w:val="clear" w:color="auto" w:fill="FFFFFF"/>
        <w:spacing w:before="100" w:beforeAutospacing="1" w:after="100" w:afterAutospacing="1" w:line="200" w:lineRule="atLeast"/>
        <w:ind w:left="360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b/>
          <w:bCs/>
          <w:color w:val="000000"/>
          <w:sz w:val="20"/>
          <w:szCs w:val="20"/>
          <w:lang w:eastAsia="ru-RU"/>
        </w:rPr>
        <w:t>2 полугодие</w:t>
      </w:r>
    </w:p>
    <w:p w:rsidR="00A0045A" w:rsidRPr="00A0045A" w:rsidRDefault="00A0045A" w:rsidP="00A0045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lastRenderedPageBreak/>
        <w:t>Изучение внешнего строения и многообразия членистоногих.</w:t>
      </w:r>
    </w:p>
    <w:p w:rsidR="00A0045A" w:rsidRPr="00A0045A" w:rsidRDefault="00A0045A" w:rsidP="00A0045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Особенности внешнего строения рыб в связи с образом жизни.</w:t>
      </w:r>
    </w:p>
    <w:p w:rsidR="00A0045A" w:rsidRPr="00A0045A" w:rsidRDefault="00A0045A" w:rsidP="00A0045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Особенности внешнего строения лягушки в связи с образом жизни.</w:t>
      </w:r>
    </w:p>
    <w:p w:rsidR="00A0045A" w:rsidRPr="00A0045A" w:rsidRDefault="00A0045A" w:rsidP="00A0045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Особенности внешнего строения птиц в связи с образом жизни</w:t>
      </w:r>
    </w:p>
    <w:p w:rsidR="00A0045A" w:rsidRPr="00A0045A" w:rsidRDefault="00A0045A" w:rsidP="00A0045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Изучение строения млекопитающих.</w:t>
      </w:r>
    </w:p>
    <w:p w:rsidR="00A0045A" w:rsidRPr="00A0045A" w:rsidRDefault="00A0045A" w:rsidP="00A0045A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00" w:lineRule="atLeast"/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</w:pPr>
      <w:r w:rsidRPr="00A0045A">
        <w:rPr>
          <w:rFonts w:ascii="Georgia" w:eastAsia="Times New Roman" w:hAnsi="Georgia" w:cs="Times New Roman"/>
          <w:color w:val="000000"/>
          <w:sz w:val="20"/>
          <w:szCs w:val="20"/>
          <w:lang w:eastAsia="ru-RU"/>
        </w:rPr>
        <w:t>Распознавание животных своей местности, определение их систематического положения и значения в жизни человека.</w:t>
      </w:r>
    </w:p>
    <w:p w:rsidR="00380F12" w:rsidRDefault="00017D61"/>
    <w:sectPr w:rsidR="00380F12" w:rsidSect="00BE277D"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412D" w:rsidRDefault="00CE412D" w:rsidP="00CE412D">
      <w:pPr>
        <w:spacing w:after="0" w:line="240" w:lineRule="auto"/>
      </w:pPr>
      <w:r>
        <w:separator/>
      </w:r>
    </w:p>
  </w:endnote>
  <w:endnote w:type="continuationSeparator" w:id="0">
    <w:p w:rsidR="00CE412D" w:rsidRDefault="00CE412D" w:rsidP="00CE41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412D" w:rsidRDefault="00CE412D" w:rsidP="00CE412D">
      <w:pPr>
        <w:spacing w:after="0" w:line="240" w:lineRule="auto"/>
      </w:pPr>
      <w:r>
        <w:separator/>
      </w:r>
    </w:p>
  </w:footnote>
  <w:footnote w:type="continuationSeparator" w:id="0">
    <w:p w:rsidR="00CE412D" w:rsidRDefault="00CE412D" w:rsidP="00CE41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412D" w:rsidRDefault="00CE412D">
    <w:pPr>
      <w:pStyle w:val="a5"/>
    </w:pPr>
  </w:p>
  <w:p w:rsidR="00CE412D" w:rsidRDefault="00CE412D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D0C8D"/>
    <w:multiLevelType w:val="multilevel"/>
    <w:tmpl w:val="BC4A0A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E2D3735"/>
    <w:multiLevelType w:val="multilevel"/>
    <w:tmpl w:val="3EA00B9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0045A"/>
    <w:rsid w:val="00017D61"/>
    <w:rsid w:val="000A03C9"/>
    <w:rsid w:val="00201EE7"/>
    <w:rsid w:val="00642F19"/>
    <w:rsid w:val="00A0045A"/>
    <w:rsid w:val="00BE277D"/>
    <w:rsid w:val="00CE412D"/>
    <w:rsid w:val="00DD6838"/>
    <w:rsid w:val="00E44F39"/>
    <w:rsid w:val="00EB56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27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004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A0045A"/>
    <w:rPr>
      <w:i/>
      <w:iCs/>
    </w:rPr>
  </w:style>
  <w:style w:type="paragraph" w:styleId="a5">
    <w:name w:val="header"/>
    <w:basedOn w:val="a"/>
    <w:link w:val="a6"/>
    <w:uiPriority w:val="99"/>
    <w:semiHidden/>
    <w:unhideWhenUsed/>
    <w:rsid w:val="00CE41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E412D"/>
  </w:style>
  <w:style w:type="paragraph" w:styleId="a7">
    <w:name w:val="footer"/>
    <w:basedOn w:val="a"/>
    <w:link w:val="a8"/>
    <w:uiPriority w:val="99"/>
    <w:semiHidden/>
    <w:unhideWhenUsed/>
    <w:rsid w:val="00CE41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E412D"/>
  </w:style>
  <w:style w:type="character" w:customStyle="1" w:styleId="a9">
    <w:name w:val="Без интервала Знак"/>
    <w:link w:val="aa"/>
    <w:uiPriority w:val="99"/>
    <w:locked/>
    <w:rsid w:val="00CE412D"/>
  </w:style>
  <w:style w:type="paragraph" w:styleId="aa">
    <w:name w:val="No Spacing"/>
    <w:link w:val="a9"/>
    <w:uiPriority w:val="99"/>
    <w:qFormat/>
    <w:rsid w:val="00CE412D"/>
    <w:pPr>
      <w:spacing w:after="0" w:line="240" w:lineRule="auto"/>
    </w:pPr>
  </w:style>
  <w:style w:type="character" w:styleId="ab">
    <w:name w:val="Hyperlink"/>
    <w:basedOn w:val="a0"/>
    <w:uiPriority w:val="99"/>
    <w:semiHidden/>
    <w:unhideWhenUsed/>
    <w:rsid w:val="00CE412D"/>
    <w:rPr>
      <w:color w:val="0000FF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017D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17D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671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chool-kochubei2@mail.r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1360</Words>
  <Characters>7755</Characters>
  <Application>Microsoft Office Word</Application>
  <DocSecurity>0</DocSecurity>
  <Lines>64</Lines>
  <Paragraphs>18</Paragraphs>
  <ScaleCrop>false</ScaleCrop>
  <Company/>
  <LinksUpToDate>false</LinksUpToDate>
  <CharactersWithSpaces>9097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4</cp:revision>
  <cp:lastPrinted>2020-11-09T06:52:00Z</cp:lastPrinted>
  <dcterms:created xsi:type="dcterms:W3CDTF">2020-11-08T14:23:00Z</dcterms:created>
  <dcterms:modified xsi:type="dcterms:W3CDTF">2020-11-09T10:27:00Z</dcterms:modified>
</cp:coreProperties>
</file>